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24356C" w:rsidRDefault="00F92268" w:rsidP="00850792">
      <w:pPr>
        <w:pStyle w:val="BodyText"/>
        <w:rPr>
          <w:sz w:val="6"/>
          <w:szCs w:val="6"/>
        </w:rPr>
      </w:pPr>
      <w:r w:rsidRPr="0024356C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24356C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24356C" w:rsidRDefault="00F92268" w:rsidP="00A350C4">
            <w:pPr>
              <w:pStyle w:val="RefTableHeader"/>
            </w:pPr>
            <w:r w:rsidRPr="0024356C">
              <w:t>Reference number(s)</w:t>
            </w:r>
          </w:p>
        </w:tc>
      </w:tr>
      <w:tr w:rsidR="00F92268" w:rsidRPr="0024356C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90A5473" w:rsidR="00F92268" w:rsidRPr="0024356C" w:rsidRDefault="009B67C5" w:rsidP="00EC3BCC">
            <w:pPr>
              <w:pStyle w:val="RefTableData"/>
            </w:pPr>
            <w:r w:rsidRPr="009B67C5">
              <w:t>6437-A</w:t>
            </w:r>
          </w:p>
        </w:tc>
      </w:tr>
    </w:tbl>
    <w:p w14:paraId="74FBA5B4" w14:textId="77777777" w:rsidR="00051356" w:rsidRPr="0024356C" w:rsidRDefault="00051356" w:rsidP="00A672B3">
      <w:pPr>
        <w:pStyle w:val="BodyText"/>
        <w:rPr>
          <w:b/>
          <w:bCs/>
          <w:sz w:val="16"/>
          <w:szCs w:val="16"/>
        </w:rPr>
        <w:sectPr w:rsidR="00051356" w:rsidRPr="0024356C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7466DC1" w:rsidR="004B15BB" w:rsidRPr="0024356C" w:rsidRDefault="0099672B" w:rsidP="007E5C16">
      <w:pPr>
        <w:pStyle w:val="Heading1"/>
      </w:pPr>
      <w:r w:rsidRPr="0024356C">
        <w:t>Specialty Guideline Management</w:t>
      </w:r>
      <w:r w:rsidR="00277791" w:rsidRPr="0024356C">
        <w:br/>
      </w:r>
      <w:proofErr w:type="spellStart"/>
      <w:r w:rsidRPr="0024356C">
        <w:t>Duvyzat</w:t>
      </w:r>
      <w:proofErr w:type="spellEnd"/>
    </w:p>
    <w:p w14:paraId="78861C92" w14:textId="7EDE16AF" w:rsidR="00203468" w:rsidRPr="0024356C" w:rsidRDefault="00C64534" w:rsidP="008E0F0D">
      <w:pPr>
        <w:pStyle w:val="Heading2"/>
      </w:pPr>
      <w:r w:rsidRPr="0024356C">
        <w:t xml:space="preserve">Products Referenced by this </w:t>
      </w:r>
      <w:r w:rsidR="00501602" w:rsidRPr="0024356C">
        <w:t>Document</w:t>
      </w:r>
      <w:r w:rsidR="0026796B" w:rsidRPr="0024356C">
        <w:t xml:space="preserve"> </w:t>
      </w:r>
    </w:p>
    <w:p w14:paraId="5455152B" w14:textId="634C94BA" w:rsidR="008E0F0D" w:rsidRPr="0024356C" w:rsidRDefault="00D82D85" w:rsidP="008B73E8">
      <w:pPr>
        <w:pStyle w:val="BodyText"/>
      </w:pPr>
      <w:r w:rsidRPr="0024356C">
        <w:t xml:space="preserve">Drugs that are listed in the </w:t>
      </w:r>
      <w:r w:rsidR="000315F1" w:rsidRPr="0024356C">
        <w:t>following table</w:t>
      </w:r>
      <w:r w:rsidRPr="0024356C">
        <w:t xml:space="preserve"> include both brand and generic and all dosage forms and strengths unless otherwise stated. O</w:t>
      </w:r>
      <w:r w:rsidR="00936C20" w:rsidRPr="0024356C">
        <w:t>ver</w:t>
      </w:r>
      <w:r w:rsidR="00171C87">
        <w:t>-</w:t>
      </w:r>
      <w:r w:rsidR="00936C20" w:rsidRPr="0024356C">
        <w:t>the</w:t>
      </w:r>
      <w:r w:rsidR="00171C87">
        <w:t>-</w:t>
      </w:r>
      <w:r w:rsidR="00936C20" w:rsidRPr="0024356C">
        <w:t>counter</w:t>
      </w:r>
      <w:r w:rsidRPr="0024356C">
        <w:t xml:space="preserve"> </w:t>
      </w:r>
      <w:r w:rsidR="008B78AC" w:rsidRPr="0024356C">
        <w:t xml:space="preserve">(OTC) </w:t>
      </w:r>
      <w:r w:rsidRPr="0024356C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984D07" w:rsidRPr="00BD1CC1" w14:paraId="277C6BB9" w14:textId="77777777" w:rsidTr="00984D0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052E296" w14:textId="77777777" w:rsidR="00984D07" w:rsidRPr="00BD1CC1" w:rsidRDefault="00984D07" w:rsidP="00DA7AF7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66CB7CB7" w14:textId="77777777" w:rsidR="00984D07" w:rsidRPr="00BD1CC1" w:rsidRDefault="00984D07" w:rsidP="00DA7AF7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984D07" w:rsidRPr="00BD1CC1" w14:paraId="4B8F1BF0" w14:textId="77777777" w:rsidTr="00984D07">
        <w:trPr>
          <w:cantSplit/>
        </w:trPr>
        <w:tc>
          <w:tcPr>
            <w:tcW w:w="5265" w:type="dxa"/>
          </w:tcPr>
          <w:p w14:paraId="6B3D599E" w14:textId="4FF037C8" w:rsidR="00984D07" w:rsidRPr="00BD1CC1" w:rsidRDefault="00984D07" w:rsidP="00DA7AF7">
            <w:pPr>
              <w:pStyle w:val="TableDataUnpadded"/>
              <w:spacing w:after="0"/>
            </w:pPr>
            <w:proofErr w:type="spellStart"/>
            <w:r w:rsidRPr="00984D07">
              <w:t>Duvyzat</w:t>
            </w:r>
            <w:proofErr w:type="spellEnd"/>
          </w:p>
        </w:tc>
        <w:tc>
          <w:tcPr>
            <w:tcW w:w="5595" w:type="dxa"/>
          </w:tcPr>
          <w:p w14:paraId="2BA3F231" w14:textId="1E20DC3E" w:rsidR="00984D07" w:rsidRPr="00BD1CC1" w:rsidRDefault="00984D07" w:rsidP="00DA7AF7">
            <w:pPr>
              <w:pStyle w:val="TableDataUnpadded"/>
              <w:spacing w:after="0"/>
            </w:pPr>
            <w:proofErr w:type="spellStart"/>
            <w:r w:rsidRPr="00984D07">
              <w:t>givinostat</w:t>
            </w:r>
            <w:proofErr w:type="spellEnd"/>
          </w:p>
        </w:tc>
      </w:tr>
    </w:tbl>
    <w:bookmarkEnd w:id="0"/>
    <w:p w14:paraId="14CE6108" w14:textId="0D7666E2" w:rsidR="00FC1AAD" w:rsidRPr="0024356C" w:rsidRDefault="00ED052F" w:rsidP="00ED052F">
      <w:pPr>
        <w:pStyle w:val="Heading2"/>
      </w:pPr>
      <w:r w:rsidRPr="0024356C">
        <w:t>Indications</w:t>
      </w:r>
    </w:p>
    <w:p w14:paraId="3315C1FD" w14:textId="7560E010" w:rsidR="00186ECD" w:rsidRPr="0024356C" w:rsidRDefault="00186ECD" w:rsidP="00186ECD">
      <w:pPr>
        <w:pStyle w:val="BodyText"/>
      </w:pPr>
      <w:r w:rsidRPr="0024356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25596BD" w:rsidR="00ED052F" w:rsidRPr="0024356C" w:rsidRDefault="00ED052F" w:rsidP="00ED052F">
      <w:pPr>
        <w:pStyle w:val="Heading3"/>
        <w:keepNext w:val="0"/>
      </w:pPr>
      <w:r w:rsidRPr="0024356C">
        <w:t>FDA-approved Indications</w:t>
      </w:r>
      <w:r w:rsidR="00186ECD" w:rsidRPr="0024356C">
        <w:rPr>
          <w:vertAlign w:val="superscript"/>
        </w:rPr>
        <w:t>1</w:t>
      </w:r>
    </w:p>
    <w:p w14:paraId="4C434745" w14:textId="5746F729" w:rsidR="00ED052F" w:rsidRPr="0024356C" w:rsidRDefault="0024356C" w:rsidP="00ED052F">
      <w:pPr>
        <w:pStyle w:val="BodyText"/>
      </w:pPr>
      <w:proofErr w:type="spellStart"/>
      <w:r w:rsidRPr="0024356C">
        <w:t>Duvyzat</w:t>
      </w:r>
      <w:proofErr w:type="spellEnd"/>
      <w:r w:rsidRPr="0024356C">
        <w:t xml:space="preserve"> is indicated for the treatment of Duchenne muscular dystrophy (DMD) in patients 6 years of age and older.</w:t>
      </w:r>
    </w:p>
    <w:p w14:paraId="3F352406" w14:textId="77777777" w:rsidR="0024356C" w:rsidRPr="0024356C" w:rsidRDefault="0024356C" w:rsidP="0024356C">
      <w:pPr>
        <w:pStyle w:val="BodyText"/>
      </w:pPr>
      <w:r w:rsidRPr="0024356C">
        <w:t>All other indications are considered experimental/investigational and not medically necessary.</w:t>
      </w:r>
    </w:p>
    <w:p w14:paraId="2F305424" w14:textId="788491B2" w:rsidR="0024356C" w:rsidRPr="0024356C" w:rsidRDefault="0024356C" w:rsidP="0024356C">
      <w:pPr>
        <w:pStyle w:val="Heading2"/>
      </w:pPr>
      <w:r w:rsidRPr="0024356C">
        <w:t>Documentation</w:t>
      </w:r>
    </w:p>
    <w:p w14:paraId="6C18ADC9" w14:textId="77777777" w:rsidR="0024356C" w:rsidRPr="0024356C" w:rsidRDefault="0024356C" w:rsidP="0024356C">
      <w:pPr>
        <w:pStyle w:val="BodyText"/>
      </w:pPr>
      <w:r w:rsidRPr="0024356C">
        <w:t>Submission of the following information is necessary to initiate the prior authorization review:</w:t>
      </w:r>
    </w:p>
    <w:p w14:paraId="09CFE784" w14:textId="6723D1E9" w:rsidR="0024356C" w:rsidRPr="0024356C" w:rsidRDefault="0024356C" w:rsidP="0024356C">
      <w:pPr>
        <w:pStyle w:val="Heading3"/>
      </w:pPr>
      <w:r w:rsidRPr="0024356C">
        <w:t xml:space="preserve">Initial </w:t>
      </w:r>
      <w:r w:rsidR="009669B8" w:rsidRPr="0024356C">
        <w:t>Requests</w:t>
      </w:r>
    </w:p>
    <w:p w14:paraId="07F17139" w14:textId="77777777" w:rsidR="0024356C" w:rsidRPr="0024356C" w:rsidRDefault="0024356C" w:rsidP="0024356C">
      <w:pPr>
        <w:pStyle w:val="ListParagraph"/>
        <w:numPr>
          <w:ilvl w:val="0"/>
          <w:numId w:val="38"/>
        </w:numPr>
      </w:pPr>
      <w:r w:rsidRPr="0024356C">
        <w:t>Laboratory confirmation of the DMD diagnosis by genetic testing or muscle biopsy.</w:t>
      </w:r>
    </w:p>
    <w:p w14:paraId="54914902" w14:textId="1B63D4A8" w:rsidR="0024356C" w:rsidRPr="0024356C" w:rsidRDefault="0024356C" w:rsidP="0024356C">
      <w:pPr>
        <w:pStyle w:val="Heading3"/>
      </w:pPr>
      <w:r w:rsidRPr="0024356C">
        <w:lastRenderedPageBreak/>
        <w:t xml:space="preserve">Continuation </w:t>
      </w:r>
      <w:r w:rsidR="009669B8" w:rsidRPr="0024356C">
        <w:t>Requests</w:t>
      </w:r>
    </w:p>
    <w:p w14:paraId="64AABF7F" w14:textId="77777777" w:rsidR="0024356C" w:rsidRPr="0024356C" w:rsidRDefault="0024356C" w:rsidP="0024356C">
      <w:pPr>
        <w:pStyle w:val="ListParagraph"/>
        <w:numPr>
          <w:ilvl w:val="0"/>
          <w:numId w:val="39"/>
        </w:numPr>
      </w:pPr>
      <w:r w:rsidRPr="0024356C">
        <w:t>Chart notes and/or medical records documenting a response to therapy.</w:t>
      </w:r>
    </w:p>
    <w:p w14:paraId="455A335E" w14:textId="10D64CFB" w:rsidR="0024356C" w:rsidRPr="0024356C" w:rsidRDefault="0024356C" w:rsidP="0024356C">
      <w:pPr>
        <w:pStyle w:val="Heading2"/>
      </w:pPr>
      <w:r w:rsidRPr="0024356C">
        <w:t>Prescriber Specialties</w:t>
      </w:r>
    </w:p>
    <w:p w14:paraId="30717F3B" w14:textId="77777777" w:rsidR="0024356C" w:rsidRPr="0024356C" w:rsidRDefault="0024356C" w:rsidP="0024356C">
      <w:pPr>
        <w:pStyle w:val="BodyText"/>
      </w:pPr>
      <w:r w:rsidRPr="0024356C">
        <w:t>This medication must be prescribed by or in consultation with a physician who specializes in the treatment of Duchenne muscular dystrophy (DMD).</w:t>
      </w:r>
    </w:p>
    <w:p w14:paraId="3DC8427E" w14:textId="216008A8" w:rsidR="0024356C" w:rsidRPr="0024356C" w:rsidRDefault="00053FC7" w:rsidP="0024356C">
      <w:pPr>
        <w:pStyle w:val="Heading2"/>
      </w:pPr>
      <w:r w:rsidRPr="0024356C">
        <w:t>Coverage Criteria</w:t>
      </w:r>
    </w:p>
    <w:p w14:paraId="4312C8D7" w14:textId="085401A5" w:rsidR="0024356C" w:rsidRPr="0024356C" w:rsidRDefault="0024356C" w:rsidP="0024356C">
      <w:pPr>
        <w:pStyle w:val="Heading3"/>
      </w:pPr>
      <w:r w:rsidRPr="0024356C">
        <w:t>Duchenne Muscular Dystrophy (DMD)</w:t>
      </w:r>
      <w:r w:rsidRPr="0024356C">
        <w:rPr>
          <w:vertAlign w:val="superscript"/>
        </w:rPr>
        <w:t>1</w:t>
      </w:r>
    </w:p>
    <w:p w14:paraId="42AFA8F0" w14:textId="77777777" w:rsidR="0024356C" w:rsidRPr="0024356C" w:rsidRDefault="0024356C" w:rsidP="0024356C">
      <w:pPr>
        <w:pStyle w:val="BodyText"/>
      </w:pPr>
      <w:r w:rsidRPr="0024356C">
        <w:t>Authorization of 6 months may be granted for treatment of DMD when all of the following criteria are met:</w:t>
      </w:r>
    </w:p>
    <w:p w14:paraId="67F0C7F1" w14:textId="77777777" w:rsidR="0024356C" w:rsidRPr="0024356C" w:rsidRDefault="0024356C" w:rsidP="0024356C">
      <w:pPr>
        <w:pStyle w:val="ListParagraph"/>
        <w:numPr>
          <w:ilvl w:val="0"/>
          <w:numId w:val="40"/>
        </w:numPr>
      </w:pPr>
      <w:r w:rsidRPr="0024356C">
        <w:t>Member is 6 years of age or older.</w:t>
      </w:r>
    </w:p>
    <w:p w14:paraId="1B3350B4" w14:textId="77777777" w:rsidR="0024356C" w:rsidRPr="0024356C" w:rsidRDefault="0024356C" w:rsidP="0024356C">
      <w:pPr>
        <w:pStyle w:val="ListParagraph"/>
        <w:numPr>
          <w:ilvl w:val="0"/>
          <w:numId w:val="40"/>
        </w:numPr>
      </w:pPr>
      <w:r w:rsidRPr="0024356C">
        <w:t>The diagnosis of DMD was confirmed by either of the following:</w:t>
      </w:r>
    </w:p>
    <w:p w14:paraId="1AABCF4D" w14:textId="77777777" w:rsidR="0024356C" w:rsidRPr="0024356C" w:rsidRDefault="0024356C" w:rsidP="0024356C">
      <w:pPr>
        <w:pStyle w:val="ListParagraph"/>
        <w:numPr>
          <w:ilvl w:val="1"/>
          <w:numId w:val="40"/>
        </w:numPr>
      </w:pPr>
      <w:r w:rsidRPr="0024356C">
        <w:t>Genetic testing documenting a mutation in the DMD gene.</w:t>
      </w:r>
    </w:p>
    <w:p w14:paraId="4C3C8281" w14:textId="77777777" w:rsidR="0024356C" w:rsidRPr="0024356C" w:rsidRDefault="0024356C" w:rsidP="0024356C">
      <w:pPr>
        <w:pStyle w:val="ListParagraph"/>
        <w:numPr>
          <w:ilvl w:val="1"/>
          <w:numId w:val="40"/>
        </w:numPr>
      </w:pPr>
      <w:r w:rsidRPr="0024356C">
        <w:t>Muscle biopsy documenting absent dystrophin.</w:t>
      </w:r>
    </w:p>
    <w:p w14:paraId="48677E48" w14:textId="77777777" w:rsidR="0024356C" w:rsidRPr="0024356C" w:rsidRDefault="0024356C" w:rsidP="0024356C">
      <w:pPr>
        <w:pStyle w:val="ListParagraph"/>
        <w:numPr>
          <w:ilvl w:val="0"/>
          <w:numId w:val="40"/>
        </w:numPr>
      </w:pPr>
      <w:r w:rsidRPr="0024356C">
        <w:t>Member has clinical signs and symptoms of DMD (e.g., proximal muscle weakness, Gower’s maneuver, elevated serum creatine kinase level).</w:t>
      </w:r>
    </w:p>
    <w:p w14:paraId="45646DD1" w14:textId="77777777" w:rsidR="0024356C" w:rsidRPr="0024356C" w:rsidRDefault="0024356C" w:rsidP="0024356C">
      <w:pPr>
        <w:pStyle w:val="ListParagraph"/>
        <w:numPr>
          <w:ilvl w:val="0"/>
          <w:numId w:val="40"/>
        </w:numPr>
      </w:pPr>
      <w:r w:rsidRPr="0024356C">
        <w:t>Member is ambulant.</w:t>
      </w:r>
    </w:p>
    <w:p w14:paraId="38D5C6B7" w14:textId="77777777" w:rsidR="0024356C" w:rsidRPr="0024356C" w:rsidRDefault="0024356C" w:rsidP="0024356C">
      <w:pPr>
        <w:pStyle w:val="ListParagraph"/>
        <w:numPr>
          <w:ilvl w:val="0"/>
          <w:numId w:val="40"/>
        </w:numPr>
      </w:pPr>
      <w:r w:rsidRPr="0024356C">
        <w:t>The requested medication will be used in combination with a corticosteroid (e.g., prednisone) unless contraindicated or not tolerated.</w:t>
      </w:r>
    </w:p>
    <w:p w14:paraId="1D537FED" w14:textId="19CFBCDC" w:rsidR="0024356C" w:rsidRPr="009D1097" w:rsidRDefault="009D1097" w:rsidP="009D1097">
      <w:pPr>
        <w:pStyle w:val="Heading2"/>
      </w:pPr>
      <w:r w:rsidRPr="009D1097">
        <w:t xml:space="preserve">Continuation </w:t>
      </w:r>
      <w:r>
        <w:t>o</w:t>
      </w:r>
      <w:r w:rsidRPr="009D1097">
        <w:t>f Therapy</w:t>
      </w:r>
    </w:p>
    <w:p w14:paraId="24267DEC" w14:textId="275F58C7" w:rsidR="0024356C" w:rsidRPr="009D1097" w:rsidRDefault="0024356C" w:rsidP="009D1097">
      <w:pPr>
        <w:pStyle w:val="BodyText"/>
      </w:pPr>
      <w:r w:rsidRPr="009D1097">
        <w:t>Authorization of 12 months may be granted for members requesting continuation of therapy when the member has demonstrated a response to therapy as evidenced by remaining ambulatory (e.g., able to walk with or without assistance, not wheelchair dependent).</w:t>
      </w:r>
    </w:p>
    <w:p w14:paraId="17409917" w14:textId="518CF3F3" w:rsidR="00C96B3F" w:rsidRPr="0024356C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24356C">
        <w:t>References</w:t>
      </w:r>
    </w:p>
    <w:p w14:paraId="2482EEE5" w14:textId="7F01E9AA" w:rsidR="001D164A" w:rsidRPr="0024356C" w:rsidRDefault="009B67C5" w:rsidP="009B67C5">
      <w:pPr>
        <w:pStyle w:val="ReferenceOrdered"/>
        <w:keepNext w:val="0"/>
        <w:keepLines w:val="0"/>
      </w:pPr>
      <w:proofErr w:type="spellStart"/>
      <w:r w:rsidRPr="009B67C5">
        <w:t>Duvyzat</w:t>
      </w:r>
      <w:proofErr w:type="spellEnd"/>
      <w:r w:rsidRPr="009B67C5">
        <w:t xml:space="preserve"> [package insert]. Concord, MA: ITF Therapeutics LLC; March 2024.</w:t>
      </w:r>
    </w:p>
    <w:sectPr w:rsidR="001D164A" w:rsidRPr="0024356C" w:rsidSect="002C6E6F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479A" w14:textId="77777777" w:rsidR="007D6231" w:rsidRDefault="007D6231">
      <w:r>
        <w:separator/>
      </w:r>
    </w:p>
  </w:endnote>
  <w:endnote w:type="continuationSeparator" w:id="0">
    <w:p w14:paraId="0BE96737" w14:textId="77777777" w:rsidR="007D6231" w:rsidRDefault="007D6231">
      <w:r>
        <w:continuationSeparator/>
      </w:r>
    </w:p>
  </w:endnote>
  <w:endnote w:type="continuationNotice" w:id="1">
    <w:p w14:paraId="13C0EFAD" w14:textId="77777777" w:rsidR="007D6231" w:rsidRDefault="007D62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24E660B" w:rsidR="00C36B72" w:rsidRPr="00E234B9" w:rsidRDefault="002C6E6F" w:rsidP="00CD25F5">
    <w:pPr>
      <w:pStyle w:val="Marginfooter"/>
    </w:pPr>
    <w:fldSimple w:instr=" FILENAME   \* MERGEFORMAT ">
      <w:r w:rsidR="009D24A1">
        <w:t>Duvyzat SGM 6437-A P2024_R.docx</w:t>
      </w:r>
    </w:fldSimple>
    <w:r w:rsidR="00C36B72" w:rsidRPr="00E234B9">
      <w:tab/>
      <w:t>© 202</w:t>
    </w:r>
    <w:r w:rsidR="008B6DBE" w:rsidRPr="00E234B9">
      <w:t>4</w:t>
    </w:r>
    <w:r w:rsidR="00C36B72" w:rsidRPr="00E234B9">
      <w:t xml:space="preserve"> CVS Caremark. All rights reserved.</w:t>
    </w:r>
  </w:p>
  <w:p w14:paraId="61CF5924" w14:textId="5DDD8A1A" w:rsidR="00C36B72" w:rsidRPr="00E234B9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0DF8DEBC" w14:textId="64ECE797" w:rsidR="00F75C81" w:rsidRPr="00AA1E6A" w:rsidRDefault="00C36B72" w:rsidP="002C6E6F">
    <w:pPr>
      <w:autoSpaceDE w:val="0"/>
      <w:autoSpaceDN w:val="0"/>
      <w:adjustRightInd w:val="0"/>
      <w:jc w:val="center"/>
      <w:rPr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 w:rsidRPr="00AA1E6A">
      <w:rPr>
        <w:rFonts w:ascii="Arial" w:hAnsi="Arial" w:cs="Arial"/>
        <w:sz w:val="16"/>
        <w:szCs w:val="16"/>
      </w:rPr>
      <w:t>8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FF78131" w:rsidR="00F50D98" w:rsidRPr="00206AA5" w:rsidRDefault="002C6E6F" w:rsidP="00CD25F5">
    <w:pPr>
      <w:pStyle w:val="Marginfooter"/>
    </w:pPr>
    <w:fldSimple w:instr=" FILENAME   \* MERGEFORMAT ">
      <w:r w:rsidR="009D24A1" w:rsidRPr="009D24A1">
        <w:rPr>
          <w:snapToGrid/>
          <w:color w:val="auto"/>
        </w:rPr>
        <w:t>Duvyzat</w:t>
      </w:r>
      <w:r w:rsidR="009D24A1">
        <w:t xml:space="preserve"> SGM 6437-A</w:t>
      </w:r>
      <w:r w:rsidR="009D24A1" w:rsidRPr="009D24A1">
        <w:rPr>
          <w:snapToGrid/>
          <w:color w:val="auto"/>
        </w:rPr>
        <w:t xml:space="preserve"> P2024</w:t>
      </w:r>
      <w:r w:rsidR="009D24A1">
        <w:t>_R.docx</w:t>
      </w:r>
    </w:fldSimple>
    <w:r w:rsidR="00F50D98" w:rsidRPr="00206AA5">
      <w:tab/>
      <w:t>© 202</w:t>
    </w:r>
    <w:r w:rsidR="00D74279" w:rsidRPr="00206AA5">
      <w:t>4</w:t>
    </w:r>
    <w:r w:rsidR="00F50D98" w:rsidRPr="00206AA5">
      <w:t xml:space="preserve"> CVS Caremark. All rights reserved.</w:t>
    </w:r>
  </w:p>
  <w:p w14:paraId="39BFE579" w14:textId="4AB73DAB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27356720" w:rsidR="00ED04EC" w:rsidRPr="00F50D98" w:rsidRDefault="00F50D98" w:rsidP="002C6E6F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0268" w14:textId="77777777" w:rsidR="007D6231" w:rsidRDefault="007D6231">
      <w:r>
        <w:separator/>
      </w:r>
    </w:p>
  </w:footnote>
  <w:footnote w:type="continuationSeparator" w:id="0">
    <w:p w14:paraId="0B65E6A1" w14:textId="77777777" w:rsidR="007D6231" w:rsidRDefault="007D6231">
      <w:r>
        <w:continuationSeparator/>
      </w:r>
    </w:p>
  </w:footnote>
  <w:footnote w:type="continuationNotice" w:id="1">
    <w:p w14:paraId="3909F781" w14:textId="77777777" w:rsidR="007D6231" w:rsidRDefault="007D62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AAC8401" w:rsidR="00ED04EC" w:rsidRPr="00AA1E6A" w:rsidRDefault="009B67C5" w:rsidP="00C67E81">
          <w:pPr>
            <w:pStyle w:val="RefTableData"/>
          </w:pPr>
          <w:r w:rsidRPr="009B67C5">
            <w:t>6437-A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3135B"/>
    <w:multiLevelType w:val="hybridMultilevel"/>
    <w:tmpl w:val="D35E5ED6"/>
    <w:lvl w:ilvl="0" w:tplc="04090015">
      <w:start w:val="1"/>
      <w:numFmt w:val="upperLetter"/>
      <w:lvlText w:val="%1."/>
      <w:lvlJc w:val="left"/>
      <w:pPr>
        <w:ind w:left="60" w:hanging="360"/>
      </w:pPr>
      <w:rPr>
        <w:vertAlign w:val="baseline"/>
      </w:rPr>
    </w:lvl>
    <w:lvl w:ilvl="1" w:tplc="04090019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500" w:hanging="180"/>
      </w:pPr>
    </w:lvl>
    <w:lvl w:ilvl="3" w:tplc="0409000F">
      <w:start w:val="1"/>
      <w:numFmt w:val="decimal"/>
      <w:lvlText w:val="%4."/>
      <w:lvlJc w:val="left"/>
      <w:pPr>
        <w:ind w:left="2220" w:hanging="360"/>
      </w:pPr>
    </w:lvl>
    <w:lvl w:ilvl="4" w:tplc="04090019">
      <w:start w:val="1"/>
      <w:numFmt w:val="lowerLetter"/>
      <w:lvlText w:val="%5."/>
      <w:lvlJc w:val="left"/>
      <w:pPr>
        <w:ind w:left="2940" w:hanging="360"/>
      </w:pPr>
    </w:lvl>
    <w:lvl w:ilvl="5" w:tplc="0409001B">
      <w:start w:val="1"/>
      <w:numFmt w:val="lowerRoman"/>
      <w:lvlText w:val="%6."/>
      <w:lvlJc w:val="right"/>
      <w:pPr>
        <w:ind w:left="3660" w:hanging="180"/>
      </w:pPr>
    </w:lvl>
    <w:lvl w:ilvl="6" w:tplc="0409000F">
      <w:start w:val="1"/>
      <w:numFmt w:val="decimal"/>
      <w:lvlText w:val="%7."/>
      <w:lvlJc w:val="left"/>
      <w:pPr>
        <w:ind w:left="4380" w:hanging="360"/>
      </w:pPr>
    </w:lvl>
    <w:lvl w:ilvl="7" w:tplc="04090019">
      <w:start w:val="1"/>
      <w:numFmt w:val="lowerLetter"/>
      <w:lvlText w:val="%8."/>
      <w:lvlJc w:val="left"/>
      <w:pPr>
        <w:ind w:left="5100" w:hanging="360"/>
      </w:pPr>
    </w:lvl>
    <w:lvl w:ilvl="8" w:tplc="0409001B">
      <w:start w:val="1"/>
      <w:numFmt w:val="lowerRoman"/>
      <w:lvlText w:val="%9."/>
      <w:lvlJc w:val="right"/>
      <w:pPr>
        <w:ind w:left="5820" w:hanging="180"/>
      </w:pPr>
    </w:lvl>
  </w:abstractNum>
  <w:abstractNum w:abstractNumId="11" w15:restartNumberingAfterBreak="0">
    <w:nsid w:val="01456A72"/>
    <w:multiLevelType w:val="hybridMultilevel"/>
    <w:tmpl w:val="2CFC2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15440"/>
    <w:multiLevelType w:val="hybridMultilevel"/>
    <w:tmpl w:val="D2F23E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12681"/>
    <w:multiLevelType w:val="hybridMultilevel"/>
    <w:tmpl w:val="69B81DF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6C0F1B"/>
    <w:multiLevelType w:val="hybridMultilevel"/>
    <w:tmpl w:val="18ACBC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1FE6B86"/>
    <w:multiLevelType w:val="hybridMultilevel"/>
    <w:tmpl w:val="643CE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2307E"/>
    <w:multiLevelType w:val="hybridMultilevel"/>
    <w:tmpl w:val="02F23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913E6"/>
    <w:multiLevelType w:val="hybridMultilevel"/>
    <w:tmpl w:val="18ACBC70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1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2"/>
  </w:num>
  <w:num w:numId="16" w16cid:durableId="898320195">
    <w:abstractNumId w:val="19"/>
  </w:num>
  <w:num w:numId="17" w16cid:durableId="2128498676">
    <w:abstractNumId w:val="36"/>
  </w:num>
  <w:num w:numId="18" w16cid:durableId="299724409">
    <w:abstractNumId w:val="27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7"/>
  </w:num>
  <w:num w:numId="22" w16cid:durableId="1472481103">
    <w:abstractNumId w:val="29"/>
  </w:num>
  <w:num w:numId="23" w16cid:durableId="1997420403">
    <w:abstractNumId w:val="32"/>
  </w:num>
  <w:num w:numId="24" w16cid:durableId="33312838">
    <w:abstractNumId w:val="28"/>
  </w:num>
  <w:num w:numId="25" w16cid:durableId="507404939">
    <w:abstractNumId w:val="18"/>
  </w:num>
  <w:num w:numId="26" w16cid:durableId="1226261476">
    <w:abstractNumId w:val="34"/>
  </w:num>
  <w:num w:numId="27" w16cid:durableId="96827982">
    <w:abstractNumId w:val="35"/>
  </w:num>
  <w:num w:numId="28" w16cid:durableId="1865433629">
    <w:abstractNumId w:val="24"/>
  </w:num>
  <w:num w:numId="29" w16cid:durableId="1974553387">
    <w:abstractNumId w:val="30"/>
  </w:num>
  <w:num w:numId="30" w16cid:durableId="2105029227">
    <w:abstractNumId w:val="31"/>
    <w:lvlOverride w:ilvl="0">
      <w:startOverride w:val="1"/>
    </w:lvlOverride>
  </w:num>
  <w:num w:numId="31" w16cid:durableId="1874883016">
    <w:abstractNumId w:val="33"/>
  </w:num>
  <w:num w:numId="32" w16cid:durableId="4446938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49454054">
    <w:abstractNumId w:val="20"/>
  </w:num>
  <w:num w:numId="34" w16cid:durableId="2106076580">
    <w:abstractNumId w:val="17"/>
  </w:num>
  <w:num w:numId="35" w16cid:durableId="1448771016">
    <w:abstractNumId w:val="21"/>
  </w:num>
  <w:num w:numId="36" w16cid:durableId="176700881">
    <w:abstractNumId w:val="26"/>
  </w:num>
  <w:num w:numId="37" w16cid:durableId="1215585974">
    <w:abstractNumId w:val="10"/>
  </w:num>
  <w:num w:numId="38" w16cid:durableId="1490170064">
    <w:abstractNumId w:val="23"/>
  </w:num>
  <w:num w:numId="39" w16cid:durableId="1786848636">
    <w:abstractNumId w:val="22"/>
  </w:num>
  <w:num w:numId="40" w16cid:durableId="263730395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6BB0"/>
    <w:rsid w:val="00037636"/>
    <w:rsid w:val="00037A95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FC7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1D4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3AAA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1C87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ECD"/>
    <w:rsid w:val="00187BC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624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56C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554A"/>
    <w:rsid w:val="002C56FC"/>
    <w:rsid w:val="002C5C53"/>
    <w:rsid w:val="002C6509"/>
    <w:rsid w:val="002C674A"/>
    <w:rsid w:val="002C6CE0"/>
    <w:rsid w:val="002C6E6F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217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59B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0518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231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9B8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07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72B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67C5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1097"/>
    <w:rsid w:val="009D24A1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410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CF7A08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9DF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A7AF7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1D9"/>
    <w:rsid w:val="00DF14FB"/>
    <w:rsid w:val="00DF2A72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4CAB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1DA"/>
    <w:rsid w:val="00E4431D"/>
    <w:rsid w:val="00E44323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7B2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45B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0FF7FEE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97baaf9-fe6e-444b-a443-f8829fe0d752"/>
    <ds:schemaRef ds:uri="2d971b4b-3871-4fed-95a2-90db307505b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D76B2A-FB33-4044-AE3F-B5B6F7A16C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1982</Characters>
  <Application>Microsoft Office Word</Application>
  <DocSecurity>0</DocSecurity>
  <Lines>45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Duvyzat SGM 6437-A 2024</vt:lpstr>
    </vt:vector>
  </TitlesOfParts>
  <Company>PCS Health Systems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Duvyzat SGM 6437-A 2024</dc:title>
  <dc:subject/>
  <dc:creator>CVS Caremark</dc:creator>
  <cp:keywords/>
  <cp:lastModifiedBy>Clark, Shannon I</cp:lastModifiedBy>
  <cp:revision>3</cp:revision>
  <cp:lastPrinted>2018-01-09T08:01:00Z</cp:lastPrinted>
  <dcterms:created xsi:type="dcterms:W3CDTF">2024-12-31T17:05:00Z</dcterms:created>
  <dcterms:modified xsi:type="dcterms:W3CDTF">2024-12-31T17:06:00Z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2000500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